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6FCD" w14:textId="7FDA9213" w:rsidR="00F602BE" w:rsidRPr="00FD6BCD" w:rsidRDefault="00CB3175" w:rsidP="00FD6BCD">
      <w:pPr>
        <w:spacing w:after="0"/>
        <w:jc w:val="both"/>
        <w:rPr>
          <w:b/>
          <w:bCs/>
        </w:rPr>
      </w:pPr>
      <w:r w:rsidRPr="00FD6BCD">
        <w:rPr>
          <w:b/>
          <w:bCs/>
        </w:rPr>
        <w:t>Wyniki oceny formalnej ofert złożonych w ramach otwartego konkursu na realizację w 2021 r. zadań publicznych Województwa Mazowieckiego w obszarze „Ekologii i ochrony zwierząt oraz ochrony dziedzictwa przyrodniczego”.</w:t>
      </w:r>
      <w:r w:rsidR="00FD6BCD" w:rsidRPr="00FD6BCD">
        <w:rPr>
          <w:b/>
          <w:bCs/>
        </w:rPr>
        <w:t xml:space="preserve"> </w:t>
      </w:r>
    </w:p>
    <w:p w14:paraId="7F22EE31" w14:textId="29C67766" w:rsidR="00FD6BCD" w:rsidRPr="00FD6BCD" w:rsidRDefault="00FD6BCD" w:rsidP="00FD6BCD">
      <w:pPr>
        <w:spacing w:after="0"/>
        <w:jc w:val="both"/>
        <w:rPr>
          <w:b/>
          <w:bCs/>
        </w:rPr>
      </w:pPr>
      <w:r w:rsidRPr="00FD6BCD">
        <w:rPr>
          <w:b/>
          <w:bCs/>
        </w:rPr>
        <w:t xml:space="preserve">Zadanie </w:t>
      </w:r>
      <w:r w:rsidR="005D5D16" w:rsidRPr="005D5D16">
        <w:rPr>
          <w:b/>
          <w:bCs/>
        </w:rPr>
        <w:t>2.</w:t>
      </w:r>
      <w:r w:rsidR="005D5D16">
        <w:rPr>
          <w:b/>
          <w:bCs/>
        </w:rPr>
        <w:t xml:space="preserve"> </w:t>
      </w:r>
      <w:r w:rsidR="005D5D16" w:rsidRPr="005D5D16">
        <w:rPr>
          <w:b/>
          <w:bCs/>
        </w:rPr>
        <w:t>Prowadzenie działań związanych z edukacją w zakresie zielono-błękitnej infrastruktury.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467"/>
        <w:gridCol w:w="4212"/>
        <w:gridCol w:w="4678"/>
        <w:gridCol w:w="1134"/>
        <w:gridCol w:w="1710"/>
        <w:gridCol w:w="2684"/>
      </w:tblGrid>
      <w:tr w:rsidR="0078693E" w:rsidRPr="00C70FE6" w14:paraId="45B25311" w14:textId="202E16B0" w:rsidTr="00D86169">
        <w:trPr>
          <w:tblHeader/>
        </w:trPr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6EA832D0" w14:textId="0E01F06C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212" w:type="dxa"/>
            <w:shd w:val="clear" w:color="auto" w:fill="BFBFBF" w:themeFill="background1" w:themeFillShade="BF"/>
            <w:vAlign w:val="center"/>
          </w:tcPr>
          <w:p w14:paraId="705F9ECD" w14:textId="7B710884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Oferent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25E9782" w14:textId="3A60B361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F41A027" w14:textId="2ACE5ACB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Wynik oceny formalnej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49DFC258" w14:textId="497DED52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Rodzaj błędu formalnego</w:t>
            </w:r>
          </w:p>
        </w:tc>
        <w:tc>
          <w:tcPr>
            <w:tcW w:w="2684" w:type="dxa"/>
            <w:shd w:val="clear" w:color="auto" w:fill="BFBFBF" w:themeFill="background1" w:themeFillShade="BF"/>
            <w:vAlign w:val="center"/>
          </w:tcPr>
          <w:p w14:paraId="7F0638E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Informacja o sposobie</w:t>
            </w:r>
          </w:p>
          <w:p w14:paraId="2CC104A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postępowania w przypadku</w:t>
            </w:r>
          </w:p>
          <w:p w14:paraId="23292E6A" w14:textId="03DB55C1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wystąpienia błędu formalnego</w:t>
            </w:r>
          </w:p>
        </w:tc>
      </w:tr>
      <w:tr w:rsidR="00C70FE6" w:rsidRPr="00C70FE6" w14:paraId="578FC3F0" w14:textId="77777777" w:rsidTr="00D86169">
        <w:tc>
          <w:tcPr>
            <w:tcW w:w="467" w:type="dxa"/>
            <w:vAlign w:val="center"/>
          </w:tcPr>
          <w:p w14:paraId="6B451DF7" w14:textId="17ED935E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12" w:type="dxa"/>
            <w:vAlign w:val="center"/>
          </w:tcPr>
          <w:p w14:paraId="282E2C5F" w14:textId="632E44B9" w:rsidR="00C969C8" w:rsidRPr="00C969C8" w:rsidRDefault="00C969C8" w:rsidP="00C969C8">
            <w:pPr>
              <w:rPr>
                <w:rFonts w:ascii="Arial" w:hAnsi="Arial" w:cs="Arial"/>
                <w:sz w:val="18"/>
                <w:szCs w:val="18"/>
              </w:rPr>
            </w:pPr>
            <w:r w:rsidRPr="00C969C8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"IUVENES"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rzecz Zespołu</w:t>
            </w:r>
          </w:p>
          <w:p w14:paraId="559B897C" w14:textId="4682843C" w:rsidR="00C70FE6" w:rsidRPr="00C70FE6" w:rsidRDefault="00C969C8" w:rsidP="00C969C8">
            <w:pPr>
              <w:rPr>
                <w:rFonts w:ascii="Arial" w:hAnsi="Arial" w:cs="Arial"/>
                <w:sz w:val="18"/>
                <w:szCs w:val="18"/>
              </w:rPr>
            </w:pPr>
            <w:r w:rsidRPr="00C969C8">
              <w:rPr>
                <w:rFonts w:ascii="Arial" w:hAnsi="Arial" w:cs="Arial"/>
                <w:sz w:val="18"/>
                <w:szCs w:val="18"/>
              </w:rPr>
              <w:t>Szkół im.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Stanisława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Staszica w Gąbinie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oraz lokalnej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społeczności</w:t>
            </w:r>
          </w:p>
        </w:tc>
        <w:tc>
          <w:tcPr>
            <w:tcW w:w="4678" w:type="dxa"/>
            <w:vAlign w:val="center"/>
          </w:tcPr>
          <w:p w14:paraId="4AF64485" w14:textId="29086EE2" w:rsidR="00C70FE6" w:rsidRPr="00C70FE6" w:rsidRDefault="00C969C8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969C8">
              <w:rPr>
                <w:rFonts w:ascii="Arial" w:hAnsi="Arial" w:cs="Arial"/>
                <w:sz w:val="18"/>
                <w:szCs w:val="18"/>
              </w:rPr>
              <w:t>Nie tylko ze studni</w:t>
            </w:r>
          </w:p>
        </w:tc>
        <w:tc>
          <w:tcPr>
            <w:tcW w:w="1134" w:type="dxa"/>
            <w:vAlign w:val="center"/>
          </w:tcPr>
          <w:p w14:paraId="64AF806D" w14:textId="3342AF54" w:rsidR="00C70FE6" w:rsidRPr="00C70FE6" w:rsidRDefault="00C70FE6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3BDEB4D5" w14:textId="204CE65C" w:rsidR="00C70FE6" w:rsidRPr="00C70FE6" w:rsidRDefault="00C70FE6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69CC240C" w14:textId="412E1DC8" w:rsidR="00C70FE6" w:rsidRPr="00C70FE6" w:rsidRDefault="00C70FE6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45A60098" w14:textId="77777777" w:rsidTr="00D86169">
        <w:tc>
          <w:tcPr>
            <w:tcW w:w="467" w:type="dxa"/>
            <w:vAlign w:val="center"/>
          </w:tcPr>
          <w:p w14:paraId="415CB763" w14:textId="103B3220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12" w:type="dxa"/>
            <w:vAlign w:val="center"/>
          </w:tcPr>
          <w:p w14:paraId="1CF42BB5" w14:textId="5EC28CF1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969C8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Wspierania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Aktywności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Lokalnej "juventa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Mazowsze"</w:t>
            </w:r>
          </w:p>
        </w:tc>
        <w:tc>
          <w:tcPr>
            <w:tcW w:w="4678" w:type="dxa"/>
            <w:vAlign w:val="center"/>
          </w:tcPr>
          <w:p w14:paraId="5E3D70F4" w14:textId="2609FB55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969C8">
              <w:rPr>
                <w:rFonts w:ascii="Arial" w:hAnsi="Arial" w:cs="Arial"/>
                <w:sz w:val="18"/>
                <w:szCs w:val="18"/>
              </w:rPr>
              <w:t>Co to jest zielono-niebieska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infrastruktura ? Jak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należy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gromadzić wodę deszczową,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aby móc ją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wykorzystać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czasie suszy – zastosowania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indywidualnych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gospodarstwach domowych</w:t>
            </w:r>
          </w:p>
        </w:tc>
        <w:tc>
          <w:tcPr>
            <w:tcW w:w="1134" w:type="dxa"/>
            <w:vAlign w:val="center"/>
          </w:tcPr>
          <w:p w14:paraId="7623354D" w14:textId="3FA659D9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3FC0C40F" w14:textId="6BD1BA90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612E3B4E" w14:textId="67EF1342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1E4EB0B1" w14:textId="77777777" w:rsidTr="00D86169">
        <w:tc>
          <w:tcPr>
            <w:tcW w:w="467" w:type="dxa"/>
            <w:vAlign w:val="center"/>
          </w:tcPr>
          <w:p w14:paraId="0C719838" w14:textId="49FEB936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12" w:type="dxa"/>
            <w:vAlign w:val="center"/>
          </w:tcPr>
          <w:p w14:paraId="7CE95D61" w14:textId="0F5A807D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969C8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Gmin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Turystycznych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Pojezierza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Gostynińskiego</w:t>
            </w:r>
          </w:p>
        </w:tc>
        <w:tc>
          <w:tcPr>
            <w:tcW w:w="4678" w:type="dxa"/>
            <w:vAlign w:val="center"/>
          </w:tcPr>
          <w:p w14:paraId="1FB0458E" w14:textId="75F01A88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969C8">
              <w:rPr>
                <w:rFonts w:ascii="Arial" w:hAnsi="Arial" w:cs="Arial"/>
                <w:sz w:val="18"/>
                <w:szCs w:val="18"/>
              </w:rPr>
              <w:t>"Złap deszcz" zielono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9C8">
              <w:rPr>
                <w:rFonts w:ascii="Arial" w:hAnsi="Arial" w:cs="Arial"/>
                <w:sz w:val="18"/>
                <w:szCs w:val="18"/>
              </w:rPr>
              <w:t>niebieskie Pojezierze</w:t>
            </w:r>
          </w:p>
        </w:tc>
        <w:tc>
          <w:tcPr>
            <w:tcW w:w="1134" w:type="dxa"/>
            <w:vAlign w:val="center"/>
          </w:tcPr>
          <w:p w14:paraId="4869210B" w14:textId="59C2A903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04256F47" w14:textId="1BDAB05C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2B2AA6D3" w14:textId="2FAC6BDA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43221752" w14:textId="77777777" w:rsidTr="00D86169">
        <w:tc>
          <w:tcPr>
            <w:tcW w:w="467" w:type="dxa"/>
            <w:vAlign w:val="center"/>
          </w:tcPr>
          <w:p w14:paraId="4BDD2714" w14:textId="4C142050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212" w:type="dxa"/>
            <w:vAlign w:val="center"/>
          </w:tcPr>
          <w:p w14:paraId="7E310D9E" w14:textId="259C0C9C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 xml:space="preserve">Stowarzyszenie </w:t>
            </w:r>
            <w:r w:rsidRPr="00C969C8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ielona </w:t>
            </w:r>
            <w:r w:rsidRPr="00C969C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kcja</w:t>
            </w:r>
          </w:p>
        </w:tc>
        <w:tc>
          <w:tcPr>
            <w:tcW w:w="4678" w:type="dxa"/>
            <w:vAlign w:val="center"/>
          </w:tcPr>
          <w:p w14:paraId="3AE4610F" w14:textId="7F97952D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 xml:space="preserve">Deszczówka w </w:t>
            </w:r>
            <w:r>
              <w:rPr>
                <w:rFonts w:ascii="Arial" w:hAnsi="Arial" w:cs="Arial"/>
                <w:sz w:val="18"/>
                <w:szCs w:val="18"/>
              </w:rPr>
              <w:t xml:space="preserve">służbie </w:t>
            </w:r>
            <w:r w:rsidRPr="004D24C7">
              <w:rPr>
                <w:rFonts w:ascii="Arial" w:hAnsi="Arial" w:cs="Arial"/>
                <w:sz w:val="18"/>
                <w:szCs w:val="18"/>
              </w:rPr>
              <w:t>edukacji, ogrodnictwa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plantacji</w:t>
            </w:r>
          </w:p>
        </w:tc>
        <w:tc>
          <w:tcPr>
            <w:tcW w:w="1134" w:type="dxa"/>
            <w:vAlign w:val="center"/>
          </w:tcPr>
          <w:p w14:paraId="666C3D43" w14:textId="04B2470B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617711BF" w14:textId="465C10FE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2FF0C77F" w14:textId="5504A941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31ECCD23" w14:textId="77777777" w:rsidTr="00D86169">
        <w:tc>
          <w:tcPr>
            <w:tcW w:w="467" w:type="dxa"/>
            <w:vAlign w:val="center"/>
          </w:tcPr>
          <w:p w14:paraId="0DE589DF" w14:textId="3B2872C8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212" w:type="dxa"/>
            <w:vAlign w:val="center"/>
          </w:tcPr>
          <w:p w14:paraId="39E6E4C3" w14:textId="2E025B0D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Fundacja "Mocni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Mocą Nadziei"</w:t>
            </w:r>
          </w:p>
        </w:tc>
        <w:tc>
          <w:tcPr>
            <w:tcW w:w="4678" w:type="dxa"/>
            <w:vAlign w:val="center"/>
          </w:tcPr>
          <w:p w14:paraId="64E0494A" w14:textId="3A3D47F9" w:rsidR="00D12C19" w:rsidRPr="004D24C7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Eko droga! Region płocki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myślą o zielono-błękitnej</w:t>
            </w:r>
          </w:p>
          <w:p w14:paraId="69E2E1E2" w14:textId="0B687893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infrastrukturze.</w:t>
            </w:r>
          </w:p>
        </w:tc>
        <w:tc>
          <w:tcPr>
            <w:tcW w:w="1134" w:type="dxa"/>
            <w:vAlign w:val="center"/>
          </w:tcPr>
          <w:p w14:paraId="40007B29" w14:textId="2EDDF94F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6D81A87C" w14:textId="14B2053F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2229A006" w14:textId="0C80088C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65D84A15" w14:textId="77777777" w:rsidTr="00D86169">
        <w:tc>
          <w:tcPr>
            <w:tcW w:w="467" w:type="dxa"/>
            <w:vAlign w:val="center"/>
          </w:tcPr>
          <w:p w14:paraId="64869214" w14:textId="19C834B5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212" w:type="dxa"/>
            <w:vAlign w:val="center"/>
          </w:tcPr>
          <w:p w14:paraId="199EE55B" w14:textId="244752E5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Kurpiowska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Organizacja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Turystyczna</w:t>
            </w:r>
          </w:p>
        </w:tc>
        <w:tc>
          <w:tcPr>
            <w:tcW w:w="4678" w:type="dxa"/>
            <w:vAlign w:val="center"/>
          </w:tcPr>
          <w:p w14:paraId="7FD19099" w14:textId="1BE6CCB0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Co to jest zielono-niebieska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infrastruktura ? Jak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należy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gromadzić wodę deszczową,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aby móc ją wykorzystać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czasie suszy – zastosowania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indywidualnych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gospodarstwach domowych</w:t>
            </w:r>
          </w:p>
        </w:tc>
        <w:tc>
          <w:tcPr>
            <w:tcW w:w="1134" w:type="dxa"/>
            <w:vAlign w:val="center"/>
          </w:tcPr>
          <w:p w14:paraId="25A534CB" w14:textId="26D4A15A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4DE72949" w14:textId="463EBFE7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3827B1AF" w14:textId="7054E252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3777EAE8" w14:textId="77777777" w:rsidTr="00D86169">
        <w:tc>
          <w:tcPr>
            <w:tcW w:w="467" w:type="dxa"/>
            <w:vAlign w:val="center"/>
          </w:tcPr>
          <w:p w14:paraId="359EFAB8" w14:textId="309AB342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212" w:type="dxa"/>
            <w:vAlign w:val="center"/>
          </w:tcPr>
          <w:p w14:paraId="2F053EAF" w14:textId="01E76865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Słoneczni 09-402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 xml:space="preserve">Płock,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D24C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Słoneczna 65</w:t>
            </w:r>
          </w:p>
        </w:tc>
        <w:tc>
          <w:tcPr>
            <w:tcW w:w="4678" w:type="dxa"/>
            <w:vAlign w:val="center"/>
          </w:tcPr>
          <w:p w14:paraId="7742913E" w14:textId="683BA70E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„Zielona klasa – oknem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ekologicznym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poznawanie świata".</w:t>
            </w:r>
          </w:p>
        </w:tc>
        <w:tc>
          <w:tcPr>
            <w:tcW w:w="1134" w:type="dxa"/>
            <w:vAlign w:val="center"/>
          </w:tcPr>
          <w:p w14:paraId="4FCAF747" w14:textId="037B6917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387D2D18" w14:textId="307B503A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3537C471" w14:textId="05C195BE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1C09352B" w14:textId="77777777" w:rsidTr="00D86169">
        <w:tc>
          <w:tcPr>
            <w:tcW w:w="467" w:type="dxa"/>
            <w:vAlign w:val="center"/>
          </w:tcPr>
          <w:p w14:paraId="06E172CB" w14:textId="39DBCAF6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212" w:type="dxa"/>
            <w:vAlign w:val="center"/>
          </w:tcPr>
          <w:p w14:paraId="11FD834E" w14:textId="61BF50AA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Akomodacja</w:t>
            </w:r>
          </w:p>
        </w:tc>
        <w:tc>
          <w:tcPr>
            <w:tcW w:w="4678" w:type="dxa"/>
            <w:vAlign w:val="center"/>
          </w:tcPr>
          <w:p w14:paraId="45A30B98" w14:textId="50E99E34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Akwarelowy ogród</w:t>
            </w:r>
          </w:p>
        </w:tc>
        <w:tc>
          <w:tcPr>
            <w:tcW w:w="1134" w:type="dxa"/>
            <w:vAlign w:val="center"/>
          </w:tcPr>
          <w:p w14:paraId="1B00B245" w14:textId="6E9A573D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04C3B1B3" w14:textId="3211A85C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6284CF15" w14:textId="6A74AC28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7F7E6A38" w14:textId="77777777" w:rsidTr="00D86169">
        <w:tc>
          <w:tcPr>
            <w:tcW w:w="467" w:type="dxa"/>
            <w:vAlign w:val="center"/>
          </w:tcPr>
          <w:p w14:paraId="2849729D" w14:textId="40060CFE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212" w:type="dxa"/>
            <w:vAlign w:val="center"/>
          </w:tcPr>
          <w:p w14:paraId="24BEA929" w14:textId="636DC45E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Fundacja Alter Eko</w:t>
            </w:r>
          </w:p>
        </w:tc>
        <w:tc>
          <w:tcPr>
            <w:tcW w:w="4678" w:type="dxa"/>
            <w:vAlign w:val="center"/>
          </w:tcPr>
          <w:p w14:paraId="416C3F3E" w14:textId="5554D8AC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Akademia z klimatem</w:t>
            </w:r>
          </w:p>
        </w:tc>
        <w:tc>
          <w:tcPr>
            <w:tcW w:w="1134" w:type="dxa"/>
            <w:vAlign w:val="center"/>
          </w:tcPr>
          <w:p w14:paraId="70C313F3" w14:textId="18FD7976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06E136BC" w14:textId="4F29722B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08FD7BAE" w14:textId="040DAE59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49A90E84" w14:textId="77777777" w:rsidTr="00D86169">
        <w:tc>
          <w:tcPr>
            <w:tcW w:w="467" w:type="dxa"/>
            <w:vAlign w:val="center"/>
          </w:tcPr>
          <w:p w14:paraId="2FBDE666" w14:textId="432D4D02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212" w:type="dxa"/>
            <w:vAlign w:val="center"/>
          </w:tcPr>
          <w:p w14:paraId="233C9ADE" w14:textId="7A9C11E7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Przyjaciół Szkoły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Podstawowej Nr 1</w:t>
            </w:r>
          </w:p>
        </w:tc>
        <w:tc>
          <w:tcPr>
            <w:tcW w:w="4678" w:type="dxa"/>
            <w:vAlign w:val="center"/>
          </w:tcPr>
          <w:p w14:paraId="670DF8E2" w14:textId="3895EE1D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Edukacją uczniów Szkoły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Podstawowej nr 1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Nowym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Dworze Mazowieckim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zakresie zielono-błękitnej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infrastruktury</w:t>
            </w:r>
          </w:p>
        </w:tc>
        <w:tc>
          <w:tcPr>
            <w:tcW w:w="1134" w:type="dxa"/>
            <w:vAlign w:val="center"/>
          </w:tcPr>
          <w:p w14:paraId="1E11E5D2" w14:textId="1BE62DD4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2FAA7C76" w14:textId="6878D8E8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3A75862C" w14:textId="7F2633A3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1C416C2A" w14:textId="77777777" w:rsidTr="00D86169">
        <w:tc>
          <w:tcPr>
            <w:tcW w:w="467" w:type="dxa"/>
            <w:vAlign w:val="center"/>
          </w:tcPr>
          <w:p w14:paraId="759EB132" w14:textId="3BF00C4F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212" w:type="dxa"/>
            <w:vAlign w:val="center"/>
          </w:tcPr>
          <w:p w14:paraId="6400C3CC" w14:textId="51F444CB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Fundacja Promocji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24C7">
              <w:rPr>
                <w:rFonts w:ascii="Arial" w:hAnsi="Arial" w:cs="Arial"/>
                <w:sz w:val="18"/>
                <w:szCs w:val="18"/>
              </w:rPr>
              <w:t>Rekreacji "KIM"</w:t>
            </w:r>
          </w:p>
        </w:tc>
        <w:tc>
          <w:tcPr>
            <w:tcW w:w="4678" w:type="dxa"/>
            <w:vAlign w:val="center"/>
          </w:tcPr>
          <w:p w14:paraId="0C645409" w14:textId="1AF9EF7B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4D24C7">
              <w:rPr>
                <w:rFonts w:ascii="Arial" w:hAnsi="Arial" w:cs="Arial"/>
                <w:sz w:val="18"/>
                <w:szCs w:val="18"/>
              </w:rPr>
              <w:t>Zielono mi na Mazowszu</w:t>
            </w:r>
          </w:p>
        </w:tc>
        <w:tc>
          <w:tcPr>
            <w:tcW w:w="1134" w:type="dxa"/>
            <w:vAlign w:val="center"/>
          </w:tcPr>
          <w:p w14:paraId="7FF89876" w14:textId="779801FA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7EFDD3BC" w14:textId="1D90C723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6AB0D0A6" w14:textId="5634522B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6E795887" w14:textId="77777777" w:rsidTr="00D86169">
        <w:tc>
          <w:tcPr>
            <w:tcW w:w="467" w:type="dxa"/>
            <w:vAlign w:val="center"/>
          </w:tcPr>
          <w:p w14:paraId="14DF4467" w14:textId="03151097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212" w:type="dxa"/>
            <w:vAlign w:val="center"/>
          </w:tcPr>
          <w:p w14:paraId="544FDF49" w14:textId="65838A0C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Fundacja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Podróży</w:t>
            </w:r>
          </w:p>
        </w:tc>
        <w:tc>
          <w:tcPr>
            <w:tcW w:w="4678" w:type="dxa"/>
            <w:vAlign w:val="center"/>
          </w:tcPr>
          <w:p w14:paraId="63B24077" w14:textId="653C49B2" w:rsidR="00D12C19" w:rsidRPr="001A2B32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 xml:space="preserve">Niebiesko Mi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1A2B32">
              <w:rPr>
                <w:rFonts w:ascii="Arial" w:hAnsi="Arial" w:cs="Arial"/>
                <w:sz w:val="18"/>
                <w:szCs w:val="18"/>
              </w:rPr>
              <w:t xml:space="preserve"> edukacja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ekologiczna oraz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upowszechnianie wiedzy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związanej z infrastrukturą</w:t>
            </w:r>
          </w:p>
          <w:p w14:paraId="1735D262" w14:textId="48600C5E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zielono - błękitną.</w:t>
            </w:r>
          </w:p>
        </w:tc>
        <w:tc>
          <w:tcPr>
            <w:tcW w:w="1134" w:type="dxa"/>
            <w:vAlign w:val="center"/>
          </w:tcPr>
          <w:p w14:paraId="06D4AB6F" w14:textId="30412E43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27C16CC9" w14:textId="4F9896BB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42771BFC" w14:textId="2BDB6E55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724B4AB3" w14:textId="77777777" w:rsidTr="00D86169">
        <w:tc>
          <w:tcPr>
            <w:tcW w:w="467" w:type="dxa"/>
            <w:vAlign w:val="center"/>
          </w:tcPr>
          <w:p w14:paraId="404625E9" w14:textId="5A2A14D2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212" w:type="dxa"/>
            <w:vAlign w:val="center"/>
          </w:tcPr>
          <w:p w14:paraId="5E2920A7" w14:textId="4F046C24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KGW Złota róża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Krupińskim</w:t>
            </w:r>
          </w:p>
        </w:tc>
        <w:tc>
          <w:tcPr>
            <w:tcW w:w="4678" w:type="dxa"/>
            <w:vAlign w:val="center"/>
          </w:tcPr>
          <w:p w14:paraId="6AD68BAB" w14:textId="623852A3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Budujmy przydomowe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ogrody deszczowe</w:t>
            </w:r>
          </w:p>
        </w:tc>
        <w:tc>
          <w:tcPr>
            <w:tcW w:w="1134" w:type="dxa"/>
            <w:vAlign w:val="center"/>
          </w:tcPr>
          <w:p w14:paraId="43B919A1" w14:textId="1C248A06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2F190EBB" w14:textId="40CFC52C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6F56DC38" w14:textId="7DCBFD46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0EAD4FF4" w14:textId="77777777" w:rsidTr="00D86169">
        <w:tc>
          <w:tcPr>
            <w:tcW w:w="467" w:type="dxa"/>
            <w:vAlign w:val="center"/>
          </w:tcPr>
          <w:p w14:paraId="4D7DA6B1" w14:textId="1B6D9D53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212" w:type="dxa"/>
            <w:vAlign w:val="center"/>
          </w:tcPr>
          <w:p w14:paraId="6870C344" w14:textId="08919F64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Rozwoju Gminy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Lipsko</w:t>
            </w:r>
          </w:p>
        </w:tc>
        <w:tc>
          <w:tcPr>
            <w:tcW w:w="4678" w:type="dxa"/>
            <w:vAlign w:val="center"/>
          </w:tcPr>
          <w:p w14:paraId="49000848" w14:textId="372A14B4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„Z</w:t>
            </w:r>
            <w:r>
              <w:rPr>
                <w:rFonts w:ascii="Arial" w:hAnsi="Arial" w:cs="Arial"/>
                <w:sz w:val="18"/>
                <w:szCs w:val="18"/>
              </w:rPr>
              <w:t>ielono</w:t>
            </w:r>
            <w:r w:rsidRPr="001A2B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1A2B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błękitnie wczujmy się w klimat</w:t>
            </w:r>
            <w:r w:rsidRPr="001A2B3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134" w:type="dxa"/>
            <w:vAlign w:val="center"/>
          </w:tcPr>
          <w:p w14:paraId="214A804F" w14:textId="15C073E6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42291B7C" w14:textId="132AEFA3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3E103425" w14:textId="7137F2B7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4C37869E" w14:textId="77777777" w:rsidTr="00D86169">
        <w:tc>
          <w:tcPr>
            <w:tcW w:w="467" w:type="dxa"/>
            <w:vAlign w:val="center"/>
          </w:tcPr>
          <w:p w14:paraId="29E0F552" w14:textId="57394C3F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212" w:type="dxa"/>
            <w:vAlign w:val="center"/>
          </w:tcPr>
          <w:p w14:paraId="36300EAD" w14:textId="141F709C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Fundacja Działań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Lokalnych Pobliże</w:t>
            </w:r>
          </w:p>
        </w:tc>
        <w:tc>
          <w:tcPr>
            <w:tcW w:w="4678" w:type="dxa"/>
            <w:vAlign w:val="center"/>
          </w:tcPr>
          <w:p w14:paraId="6CAFCC0D" w14:textId="452F2B74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Zielono - Błękitne Zabawy</w:t>
            </w:r>
          </w:p>
        </w:tc>
        <w:tc>
          <w:tcPr>
            <w:tcW w:w="1134" w:type="dxa"/>
            <w:vAlign w:val="center"/>
          </w:tcPr>
          <w:p w14:paraId="2F33FA52" w14:textId="0A6740A8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7816EF55" w14:textId="36282F58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22E87E07" w14:textId="3EAD134B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09BA4624" w14:textId="77777777" w:rsidTr="00D86169">
        <w:tc>
          <w:tcPr>
            <w:tcW w:w="467" w:type="dxa"/>
            <w:vAlign w:val="center"/>
          </w:tcPr>
          <w:p w14:paraId="49C21639" w14:textId="4C2EF796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212" w:type="dxa"/>
            <w:vAlign w:val="center"/>
          </w:tcPr>
          <w:p w14:paraId="35DB6AF0" w14:textId="1FADACC8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Pracownia Dóbr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Wspólnych</w:t>
            </w:r>
          </w:p>
        </w:tc>
        <w:tc>
          <w:tcPr>
            <w:tcW w:w="4678" w:type="dxa"/>
            <w:vAlign w:val="center"/>
          </w:tcPr>
          <w:p w14:paraId="3DA2580C" w14:textId="448F4C42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O wodzie w ogrodzie. Film 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znaczeniu zielono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-błękitnej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infrastruktury w skali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przydomowego ogrodu.</w:t>
            </w:r>
          </w:p>
        </w:tc>
        <w:tc>
          <w:tcPr>
            <w:tcW w:w="1134" w:type="dxa"/>
            <w:vAlign w:val="center"/>
          </w:tcPr>
          <w:p w14:paraId="18189C8E" w14:textId="10C9F34C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033A9F0C" w14:textId="2E87764A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7AF45052" w14:textId="1DD1B9E5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12C19" w:rsidRPr="00C70FE6" w14:paraId="1348F3FA" w14:textId="77777777" w:rsidTr="00D86169">
        <w:tc>
          <w:tcPr>
            <w:tcW w:w="467" w:type="dxa"/>
            <w:vAlign w:val="center"/>
          </w:tcPr>
          <w:p w14:paraId="4A21904B" w14:textId="40DD0225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212" w:type="dxa"/>
            <w:vAlign w:val="center"/>
          </w:tcPr>
          <w:p w14:paraId="04A97673" w14:textId="6FA726A6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Fundacja Zdrowia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Honorowego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K</w:t>
            </w:r>
            <w:r w:rsidRPr="001A2B32">
              <w:rPr>
                <w:rFonts w:ascii="Arial" w:hAnsi="Arial" w:cs="Arial"/>
                <w:sz w:val="18"/>
                <w:szCs w:val="18"/>
              </w:rPr>
              <w:t>rwiodawstwa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B32">
              <w:rPr>
                <w:rFonts w:ascii="Arial" w:hAnsi="Arial" w:cs="Arial"/>
                <w:sz w:val="18"/>
                <w:szCs w:val="18"/>
              </w:rPr>
              <w:t>Legion</w:t>
            </w:r>
          </w:p>
        </w:tc>
        <w:tc>
          <w:tcPr>
            <w:tcW w:w="4678" w:type="dxa"/>
            <w:vAlign w:val="center"/>
          </w:tcPr>
          <w:p w14:paraId="7431CE26" w14:textId="6084537E" w:rsidR="00D12C19" w:rsidRPr="00C70FE6" w:rsidRDefault="00D12C19" w:rsidP="00D12C19">
            <w:pPr>
              <w:rPr>
                <w:rFonts w:ascii="Arial" w:hAnsi="Arial" w:cs="Arial"/>
                <w:sz w:val="18"/>
                <w:szCs w:val="18"/>
              </w:rPr>
            </w:pPr>
            <w:r w:rsidRPr="001A2B32">
              <w:rPr>
                <w:rFonts w:ascii="Arial" w:hAnsi="Arial" w:cs="Arial"/>
                <w:sz w:val="18"/>
                <w:szCs w:val="18"/>
              </w:rPr>
              <w:t>Deszczowy Raj</w:t>
            </w:r>
          </w:p>
        </w:tc>
        <w:tc>
          <w:tcPr>
            <w:tcW w:w="1134" w:type="dxa"/>
            <w:vAlign w:val="center"/>
          </w:tcPr>
          <w:p w14:paraId="35BE86BC" w14:textId="11D544D6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710" w:type="dxa"/>
            <w:vAlign w:val="center"/>
          </w:tcPr>
          <w:p w14:paraId="6943A8BF" w14:textId="3DBE7386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84" w:type="dxa"/>
            <w:vAlign w:val="center"/>
          </w:tcPr>
          <w:p w14:paraId="63AD880B" w14:textId="4E62B4D8" w:rsidR="00D12C19" w:rsidRPr="00C70FE6" w:rsidRDefault="00D12C19" w:rsidP="00D12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D86169" w:rsidRPr="00C6343B" w14:paraId="348764FF" w14:textId="77777777" w:rsidTr="00D86169">
        <w:tc>
          <w:tcPr>
            <w:tcW w:w="467" w:type="dxa"/>
            <w:vAlign w:val="center"/>
          </w:tcPr>
          <w:p w14:paraId="017D31DD" w14:textId="4BFBFC77" w:rsidR="00D86169" w:rsidRPr="00C70FE6" w:rsidRDefault="00D86169" w:rsidP="004405B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66353506"/>
            <w:r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12" w:type="dxa"/>
            <w:vAlign w:val="center"/>
          </w:tcPr>
          <w:p w14:paraId="3AEEA85A" w14:textId="77777777" w:rsidR="00D86169" w:rsidRPr="00C6343B" w:rsidRDefault="00D86169" w:rsidP="004405BB">
            <w:pPr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Fundacja Instytut Białowieski</w:t>
            </w:r>
          </w:p>
        </w:tc>
        <w:tc>
          <w:tcPr>
            <w:tcW w:w="4678" w:type="dxa"/>
            <w:vAlign w:val="center"/>
          </w:tcPr>
          <w:p w14:paraId="70BD5FF5" w14:textId="77777777" w:rsidR="00D86169" w:rsidRPr="00C6343B" w:rsidRDefault="00D86169" w:rsidP="004405BB">
            <w:pPr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 xml:space="preserve">Centrum Zrównoważonego Rozwoju.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6343B">
              <w:rPr>
                <w:rFonts w:ascii="Arial" w:hAnsi="Arial" w:cs="Arial"/>
                <w:sz w:val="18"/>
                <w:szCs w:val="18"/>
              </w:rPr>
              <w:t>"Okrągły stół dla Puszczy Białowieskiej". www.FestiwalPuszczyBialowieskiej.pl www.FestiwalBialowieski.pl www.FestiwalZubra.pl www.ForestFestival.Eu</w:t>
            </w:r>
          </w:p>
        </w:tc>
        <w:tc>
          <w:tcPr>
            <w:tcW w:w="1134" w:type="dxa"/>
            <w:vAlign w:val="center"/>
          </w:tcPr>
          <w:p w14:paraId="2C172873" w14:textId="77777777" w:rsidR="00D86169" w:rsidRPr="00C6343B" w:rsidRDefault="00D86169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  <w:tc>
          <w:tcPr>
            <w:tcW w:w="1710" w:type="dxa"/>
            <w:vAlign w:val="center"/>
          </w:tcPr>
          <w:p w14:paraId="0F7793BB" w14:textId="77777777" w:rsidR="00D86169" w:rsidRPr="00C6343B" w:rsidRDefault="00D86169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Forma złożenia oferty nie jest zgodna z formą określoną w ogłoszeniu</w:t>
            </w:r>
          </w:p>
        </w:tc>
        <w:tc>
          <w:tcPr>
            <w:tcW w:w="2684" w:type="dxa"/>
            <w:vAlign w:val="center"/>
          </w:tcPr>
          <w:p w14:paraId="796B1923" w14:textId="77777777" w:rsidR="00D86169" w:rsidRPr="00C6343B" w:rsidRDefault="00D86169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Możliwość złożenia zastrzeżenia</w:t>
            </w:r>
          </w:p>
          <w:p w14:paraId="1CB05A5D" w14:textId="77777777" w:rsidR="00D86169" w:rsidRPr="00C6343B" w:rsidRDefault="00D86169" w:rsidP="004405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do oceny formalnej</w:t>
            </w:r>
          </w:p>
        </w:tc>
      </w:tr>
      <w:bookmarkEnd w:id="0"/>
    </w:tbl>
    <w:p w14:paraId="154BB565" w14:textId="77777777" w:rsidR="00E54762" w:rsidRDefault="00E54762"/>
    <w:sectPr w:rsidR="00E54762" w:rsidSect="00FD6BCD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FE1EE" w14:textId="77777777" w:rsidR="00E86C36" w:rsidRDefault="00E86C36" w:rsidP="00FD6BCD">
      <w:pPr>
        <w:spacing w:after="0" w:line="240" w:lineRule="auto"/>
      </w:pPr>
      <w:r>
        <w:separator/>
      </w:r>
    </w:p>
  </w:endnote>
  <w:endnote w:type="continuationSeparator" w:id="0">
    <w:p w14:paraId="4A6C3E13" w14:textId="77777777" w:rsidR="00E86C36" w:rsidRDefault="00E86C36" w:rsidP="00FD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F2B8C" w14:textId="77777777" w:rsidR="00E86C36" w:rsidRDefault="00E86C36" w:rsidP="00FD6BCD">
      <w:pPr>
        <w:spacing w:after="0" w:line="240" w:lineRule="auto"/>
      </w:pPr>
      <w:r>
        <w:separator/>
      </w:r>
    </w:p>
  </w:footnote>
  <w:footnote w:type="continuationSeparator" w:id="0">
    <w:p w14:paraId="38D18CCF" w14:textId="77777777" w:rsidR="00E86C36" w:rsidRDefault="00E86C36" w:rsidP="00FD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2"/>
    <w:rsid w:val="001A2B32"/>
    <w:rsid w:val="00332AAF"/>
    <w:rsid w:val="0035222B"/>
    <w:rsid w:val="003C3762"/>
    <w:rsid w:val="004D24C7"/>
    <w:rsid w:val="004E2549"/>
    <w:rsid w:val="005D5D16"/>
    <w:rsid w:val="0074307D"/>
    <w:rsid w:val="0078693E"/>
    <w:rsid w:val="00884399"/>
    <w:rsid w:val="009D7E3E"/>
    <w:rsid w:val="00A03D7B"/>
    <w:rsid w:val="00C70FE6"/>
    <w:rsid w:val="00C969C8"/>
    <w:rsid w:val="00CB3175"/>
    <w:rsid w:val="00D12C19"/>
    <w:rsid w:val="00D86169"/>
    <w:rsid w:val="00D97D50"/>
    <w:rsid w:val="00E14D85"/>
    <w:rsid w:val="00E54762"/>
    <w:rsid w:val="00E86C36"/>
    <w:rsid w:val="00EC0D8A"/>
    <w:rsid w:val="00F602BE"/>
    <w:rsid w:val="00F75DDC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9EAEE"/>
  <w15:chartTrackingRefBased/>
  <w15:docId w15:val="{A8815904-8F4E-4E44-9C8F-86FFFBE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Szcześniak Paweł</cp:lastModifiedBy>
  <cp:revision>5</cp:revision>
  <cp:lastPrinted>2021-03-11T10:16:00Z</cp:lastPrinted>
  <dcterms:created xsi:type="dcterms:W3CDTF">2021-03-10T08:30:00Z</dcterms:created>
  <dcterms:modified xsi:type="dcterms:W3CDTF">2021-03-11T10:16:00Z</dcterms:modified>
</cp:coreProperties>
</file>